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59" w:rsidRPr="00166897" w:rsidRDefault="0072428C" w:rsidP="00317F99">
      <w:pPr>
        <w:suppressAutoHyphens/>
        <w:ind w:firstLine="0"/>
        <w:jc w:val="center"/>
        <w:rPr>
          <w:b/>
        </w:rPr>
      </w:pPr>
      <w:r w:rsidRPr="00166897">
        <w:rPr>
          <w:b/>
        </w:rPr>
        <w:t>Вопросы по темам «Автоматизация технологи</w:t>
      </w:r>
      <w:r w:rsidR="00234E38">
        <w:rPr>
          <w:b/>
        </w:rPr>
        <w:t>ческих процессов и производств». Гидроэлектростанции и системная автоматика</w:t>
      </w:r>
    </w:p>
    <w:p w:rsidR="0072428C" w:rsidRDefault="0072428C" w:rsidP="007B70B4"/>
    <w:p w:rsidR="00166897" w:rsidRDefault="0072428C" w:rsidP="00234E38">
      <w:r>
        <w:t xml:space="preserve">1. </w:t>
      </w:r>
      <w:r w:rsidR="00234E38">
        <w:t xml:space="preserve">Виды гидроэлектростанций. Русловые, </w:t>
      </w:r>
      <w:proofErr w:type="spellStart"/>
      <w:r w:rsidR="00234E38">
        <w:t>приплотинные</w:t>
      </w:r>
      <w:proofErr w:type="spellEnd"/>
      <w:r w:rsidR="00234E38">
        <w:t>, деривацио</w:t>
      </w:r>
      <w:r w:rsidR="00234E38">
        <w:t>н</w:t>
      </w:r>
      <w:r w:rsidR="00234E38">
        <w:t>ные, гидроаккумулирующие, приливные и волновые.</w:t>
      </w:r>
    </w:p>
    <w:p w:rsidR="00234E38" w:rsidRDefault="00234E38" w:rsidP="00234E38">
      <w:r>
        <w:t>2. Виды гидравлических турбин</w:t>
      </w:r>
      <w:r w:rsidR="00974543">
        <w:t>. Конструкция и сферы применения.</w:t>
      </w:r>
    </w:p>
    <w:p w:rsidR="00974543" w:rsidRDefault="00974543" w:rsidP="00234E38">
      <w:r>
        <w:t>3. Регулирование мощности гидравлических турбин различного типа.</w:t>
      </w:r>
    </w:p>
    <w:p w:rsidR="00974543" w:rsidRDefault="00974543" w:rsidP="00234E38">
      <w:r>
        <w:t>4. Конструкция гидроагрегата. Исполнения: подвесное и зонтичное.</w:t>
      </w:r>
    </w:p>
    <w:p w:rsidR="00974543" w:rsidRDefault="00974543" w:rsidP="00234E38">
      <w:r>
        <w:t>5. Основные системы жизнеобеспечения гидроагрегата. Конструкция подпятника.</w:t>
      </w:r>
    </w:p>
    <w:p w:rsidR="00974543" w:rsidRDefault="00494203" w:rsidP="00234E38">
      <w:r>
        <w:t>6. Маслонапорная установка. Назначение. Состав. Принцип действия основных элементов.</w:t>
      </w:r>
    </w:p>
    <w:p w:rsidR="00494203" w:rsidRDefault="00494203" w:rsidP="00234E38">
      <w:r>
        <w:t>7. Затворы и краны. Виды и назначение.</w:t>
      </w:r>
    </w:p>
    <w:p w:rsidR="00494203" w:rsidRDefault="00494203" w:rsidP="00234E38">
      <w:r>
        <w:t>8. Маслохозяйство и система подготовки воздуха.</w:t>
      </w:r>
    </w:p>
    <w:p w:rsidR="00494203" w:rsidRDefault="00494203" w:rsidP="00234E38">
      <w:r>
        <w:t>9. Системы водоснабжения и осушения.</w:t>
      </w:r>
    </w:p>
    <w:p w:rsidR="00494203" w:rsidRDefault="00494203" w:rsidP="00234E38">
      <w:r>
        <w:t xml:space="preserve">10. Система </w:t>
      </w:r>
      <w:r w:rsidRPr="00494203">
        <w:t>мониторинга высотных плотин</w:t>
      </w:r>
      <w:r>
        <w:t>.</w:t>
      </w:r>
    </w:p>
    <w:p w:rsidR="00494203" w:rsidRDefault="00494203" w:rsidP="00234E38">
      <w:r>
        <w:t>11. Р</w:t>
      </w:r>
      <w:r w:rsidR="0010776C">
        <w:t>егулирование электрических параметров энергетических агрег</w:t>
      </w:r>
      <w:r w:rsidR="0010776C">
        <w:t>а</w:t>
      </w:r>
      <w:r w:rsidR="0010776C">
        <w:t>тов. Угловая характеристика синхронного генератора.</w:t>
      </w:r>
    </w:p>
    <w:p w:rsidR="0010776C" w:rsidRDefault="0010776C" w:rsidP="00234E38">
      <w:r>
        <w:t>12.Регулирование активной мощности.</w:t>
      </w:r>
    </w:p>
    <w:p w:rsidR="0010776C" w:rsidRDefault="0010776C" w:rsidP="00234E38">
      <w:r>
        <w:t xml:space="preserve">13. </w:t>
      </w:r>
      <w:r w:rsidR="00A37F6A">
        <w:t xml:space="preserve">Регулирование реактивной мощности (стабилизация напряжения и управление </w:t>
      </w:r>
      <w:proofErr w:type="spellStart"/>
      <w:r w:rsidR="00A37F6A">
        <w:t>cos</w:t>
      </w:r>
      <w:proofErr w:type="spellEnd"/>
      <w:r w:rsidR="00A37F6A">
        <w:t xml:space="preserve"> </w:t>
      </w:r>
      <w:r w:rsidR="00A37F6A">
        <w:sym w:font="Symbol" w:char="F06A"/>
      </w:r>
      <w:r w:rsidR="00A37F6A">
        <w:t>)</w:t>
      </w:r>
      <w:r w:rsidR="00A37F6A" w:rsidRPr="00A37F6A">
        <w:t>.</w:t>
      </w:r>
    </w:p>
    <w:p w:rsidR="00A37F6A" w:rsidRDefault="00A37F6A" w:rsidP="00234E38">
      <w:r>
        <w:t>14. Назначение, состав, виды и задачи системной автоматики (управл</w:t>
      </w:r>
      <w:r>
        <w:t>е</w:t>
      </w:r>
      <w:r>
        <w:t>ния нормальными режимами и проти</w:t>
      </w:r>
      <w:r w:rsidR="00C7230C">
        <w:t>во</w:t>
      </w:r>
      <w:r>
        <w:t>аварийной).</w:t>
      </w:r>
    </w:p>
    <w:p w:rsidR="00A37F6A" w:rsidRDefault="00A37F6A" w:rsidP="00234E38">
      <w:r>
        <w:t>15. Понятия статической и динамической устойчивости.</w:t>
      </w:r>
    </w:p>
    <w:p w:rsidR="00A37F6A" w:rsidRDefault="00A37F6A" w:rsidP="00234E38">
      <w:r>
        <w:t>16. Синхронизация: виды, порядок действий, применение.</w:t>
      </w:r>
    </w:p>
    <w:p w:rsidR="00A37F6A" w:rsidRDefault="00A37F6A" w:rsidP="00234E38">
      <w:r>
        <w:t xml:space="preserve">17. </w:t>
      </w:r>
      <w:r w:rsidR="00C0697A">
        <w:t xml:space="preserve">Нормальные пуски </w:t>
      </w:r>
      <w:proofErr w:type="spellStart"/>
      <w:r w:rsidR="00C0697A">
        <w:t>гидро</w:t>
      </w:r>
      <w:proofErr w:type="spellEnd"/>
      <w:r w:rsidR="00C0697A">
        <w:t>- и турбоагрегатов.</w:t>
      </w:r>
    </w:p>
    <w:p w:rsidR="00C0697A" w:rsidRDefault="00C0697A" w:rsidP="00234E38">
      <w:r>
        <w:t xml:space="preserve">18. Автоматическое регулирование частоты и активной мощности </w:t>
      </w:r>
      <w:proofErr w:type="spellStart"/>
      <w:r>
        <w:t>ги</w:t>
      </w:r>
      <w:r>
        <w:t>д</w:t>
      </w:r>
      <w:r>
        <w:t>ро</w:t>
      </w:r>
      <w:proofErr w:type="spellEnd"/>
      <w:r w:rsidR="00317F99" w:rsidRPr="00317F99">
        <w:t>-</w:t>
      </w:r>
      <w:r>
        <w:t xml:space="preserve"> и турбоагрегатов. Особенности.</w:t>
      </w:r>
    </w:p>
    <w:p w:rsidR="00C0697A" w:rsidRDefault="00C0697A" w:rsidP="00234E38">
      <w:r>
        <w:t xml:space="preserve">19. </w:t>
      </w:r>
      <w:r w:rsidR="000A678C">
        <w:t>Типовой автоматический регулятор частоты вращения турбоагрег</w:t>
      </w:r>
      <w:r w:rsidR="000A678C">
        <w:t>а</w:t>
      </w:r>
      <w:r w:rsidR="000A678C">
        <w:t>та.</w:t>
      </w:r>
    </w:p>
    <w:p w:rsidR="000A678C" w:rsidRDefault="000A678C" w:rsidP="000A678C">
      <w:r>
        <w:t>20. Автоматическое регулирование активной мощности турбоагрегата.</w:t>
      </w:r>
    </w:p>
    <w:p w:rsidR="000A678C" w:rsidRDefault="000A678C" w:rsidP="000A678C">
      <w:r>
        <w:t xml:space="preserve">21. Автоматическое регулирование частоты вращения гидроагрегата. </w:t>
      </w:r>
    </w:p>
    <w:p w:rsidR="000A678C" w:rsidRDefault="000A678C" w:rsidP="000A678C">
      <w:r>
        <w:t>22. Регулирование напряжения и реактивной мощности. Назначение, способы.</w:t>
      </w:r>
    </w:p>
    <w:p w:rsidR="000A678C" w:rsidRDefault="000A678C" w:rsidP="000A678C">
      <w:r>
        <w:t xml:space="preserve">23. Классические системы возбуждения синхронных генераторов на постоянном и переменном токе. </w:t>
      </w:r>
    </w:p>
    <w:p w:rsidR="00D373EC" w:rsidRDefault="00D373EC" w:rsidP="000A678C">
      <w:r>
        <w:t>24. Современные системы тиристорного возбуждения синхронных г</w:t>
      </w:r>
      <w:r>
        <w:t>е</w:t>
      </w:r>
      <w:r>
        <w:t xml:space="preserve">нераторов. </w:t>
      </w:r>
    </w:p>
    <w:p w:rsidR="000A678C" w:rsidRDefault="00C7230C" w:rsidP="00234E38">
      <w:r>
        <w:t>25. Характеристики систем возбуждения.</w:t>
      </w:r>
    </w:p>
    <w:p w:rsidR="00C7230C" w:rsidRDefault="00C7230C" w:rsidP="00234E38">
      <w:r>
        <w:t xml:space="preserve">26. </w:t>
      </w:r>
      <w:r w:rsidR="00CC74F3">
        <w:t>Противоаварийная автоматика. Порядок действий.</w:t>
      </w:r>
    </w:p>
    <w:p w:rsidR="00C0697A" w:rsidRPr="00A37F6A" w:rsidRDefault="00C0697A" w:rsidP="00234E38"/>
    <w:p w:rsidR="00E172F4" w:rsidRDefault="00E172F4" w:rsidP="007B70B4"/>
    <w:p w:rsidR="002950E9" w:rsidRPr="002950E9" w:rsidRDefault="00166897" w:rsidP="007B70B4">
      <w:r>
        <w:t>ОТВЕТЫ НА ВОПРОСЫ ДАЮТСЯ БЕЗ ПОДГОТОВКИ! ОНИ ДОЛЖНЫ ОТРАЖАТЬ ПОНИМАНИЕ СУТИ ИЗУЧЕННОГО МАТЕРИ</w:t>
      </w:r>
      <w:r>
        <w:t>А</w:t>
      </w:r>
      <w:r>
        <w:t xml:space="preserve">ЛА. ПОДРОБНОСТИ НЕ НУЖНЫ. </w:t>
      </w:r>
    </w:p>
    <w:sectPr w:rsidR="002950E9" w:rsidRPr="002950E9" w:rsidSect="00CE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A60"/>
    <w:multiLevelType w:val="hybridMultilevel"/>
    <w:tmpl w:val="05084D5C"/>
    <w:lvl w:ilvl="0" w:tplc="D10E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428C"/>
    <w:rsid w:val="00005550"/>
    <w:rsid w:val="000A678C"/>
    <w:rsid w:val="000E4533"/>
    <w:rsid w:val="000F76D2"/>
    <w:rsid w:val="0010776C"/>
    <w:rsid w:val="00166897"/>
    <w:rsid w:val="001D07B7"/>
    <w:rsid w:val="00234E38"/>
    <w:rsid w:val="00294C83"/>
    <w:rsid w:val="002950E9"/>
    <w:rsid w:val="00317F99"/>
    <w:rsid w:val="003849B3"/>
    <w:rsid w:val="003E5930"/>
    <w:rsid w:val="00435C8B"/>
    <w:rsid w:val="00494203"/>
    <w:rsid w:val="00501A88"/>
    <w:rsid w:val="005022C6"/>
    <w:rsid w:val="005519E3"/>
    <w:rsid w:val="005D5057"/>
    <w:rsid w:val="005D6557"/>
    <w:rsid w:val="005D6EA0"/>
    <w:rsid w:val="00605D64"/>
    <w:rsid w:val="0072428C"/>
    <w:rsid w:val="00784071"/>
    <w:rsid w:val="007A794D"/>
    <w:rsid w:val="007B70B4"/>
    <w:rsid w:val="008B2621"/>
    <w:rsid w:val="00974543"/>
    <w:rsid w:val="00A27BF6"/>
    <w:rsid w:val="00A37F6A"/>
    <w:rsid w:val="00C0697A"/>
    <w:rsid w:val="00C6033E"/>
    <w:rsid w:val="00C67D91"/>
    <w:rsid w:val="00C7230C"/>
    <w:rsid w:val="00CC74F3"/>
    <w:rsid w:val="00CE0DCC"/>
    <w:rsid w:val="00CE5E59"/>
    <w:rsid w:val="00D373EC"/>
    <w:rsid w:val="00E172F4"/>
    <w:rsid w:val="00E91706"/>
    <w:rsid w:val="00EB68CC"/>
    <w:rsid w:val="00E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7BF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995B-9C17-4D51-9CFF-F706E3CE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2019-10-25T09:33:00Z</dcterms:created>
  <dcterms:modified xsi:type="dcterms:W3CDTF">2023-04-03T06:20:00Z</dcterms:modified>
</cp:coreProperties>
</file>